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3791" w:rsidRDefault="00003791" w:rsidP="00003791">
      <w:pPr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                                            </w:t>
      </w:r>
      <w:r w:rsidR="00ED3116">
        <w:rPr>
          <w:rFonts w:ascii="Calibri" w:hAnsi="Calibri"/>
          <w:b/>
          <w:sz w:val="24"/>
          <w:szCs w:val="24"/>
        </w:rPr>
        <w:t xml:space="preserve">                    PAKIET </w:t>
      </w:r>
      <w:r w:rsidR="00B47F83">
        <w:rPr>
          <w:rFonts w:ascii="Calibri" w:hAnsi="Calibri"/>
          <w:b/>
          <w:sz w:val="24"/>
          <w:szCs w:val="24"/>
        </w:rPr>
        <w:t>13</w:t>
      </w:r>
    </w:p>
    <w:p w:rsidR="00003791" w:rsidRDefault="00003791" w:rsidP="00003791">
      <w:pPr>
        <w:rPr>
          <w:rFonts w:ascii="Calibri" w:hAnsi="Calibri"/>
          <w:b/>
          <w:sz w:val="24"/>
          <w:szCs w:val="24"/>
        </w:rPr>
      </w:pPr>
    </w:p>
    <w:p w:rsidR="00003791" w:rsidRPr="008C7DD7" w:rsidRDefault="00003791" w:rsidP="00003791">
      <w:pPr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                    ZESTAWIENIE  PARAMETRÓW  I WARUNKÓW  TECHNICZNYCH</w:t>
      </w:r>
    </w:p>
    <w:p w:rsidR="00003791" w:rsidRPr="00335407" w:rsidRDefault="00003791" w:rsidP="00003791">
      <w:pPr>
        <w:rPr>
          <w:rFonts w:ascii="Calibri" w:hAnsi="Calibri"/>
          <w:sz w:val="22"/>
          <w:szCs w:val="22"/>
        </w:rPr>
      </w:pPr>
    </w:p>
    <w:tbl>
      <w:tblPr>
        <w:tblW w:w="12950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2012"/>
        <w:gridCol w:w="2524"/>
        <w:gridCol w:w="2552"/>
        <w:gridCol w:w="1559"/>
        <w:gridCol w:w="3452"/>
      </w:tblGrid>
      <w:tr w:rsidR="00003791" w:rsidRPr="00335407" w:rsidTr="00ED3116">
        <w:trPr>
          <w:trHeight w:val="284"/>
        </w:trPr>
        <w:tc>
          <w:tcPr>
            <w:tcW w:w="2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ED3116" w:rsidP="00ED3116">
            <w:pPr>
              <w:shd w:val="clear" w:color="auto" w:fill="FFFFFF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Przedmiot</w:t>
            </w:r>
          </w:p>
        </w:tc>
        <w:tc>
          <w:tcPr>
            <w:tcW w:w="6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Default="00003791" w:rsidP="00E92D3A">
            <w:pPr>
              <w:rPr>
                <w:rFonts w:ascii="Calibri" w:hAnsi="Calibri"/>
                <w:b/>
                <w:sz w:val="24"/>
                <w:szCs w:val="24"/>
              </w:rPr>
            </w:pPr>
          </w:p>
          <w:p w:rsidR="00003791" w:rsidRPr="00FF5F78" w:rsidRDefault="001E6690" w:rsidP="00E92D3A">
            <w:pPr>
              <w:rPr>
                <w:rFonts w:ascii="Cambria Math" w:hAnsi="Cambria Math"/>
                <w:i/>
                <w:sz w:val="24"/>
                <w:szCs w:val="24"/>
              </w:rPr>
            </w:pPr>
            <w:r>
              <w:rPr>
                <w:rFonts w:ascii="Cambria Math" w:hAnsi="Cambria Math"/>
                <w:sz w:val="24"/>
                <w:szCs w:val="24"/>
              </w:rPr>
              <w:t xml:space="preserve">ZESTAW DO INTUBACJI </w:t>
            </w:r>
            <w:r w:rsidR="00003791" w:rsidRPr="00FF5F78">
              <w:rPr>
                <w:rFonts w:ascii="Cambria Math" w:hAnsi="Cambria Math"/>
                <w:i/>
                <w:sz w:val="24"/>
                <w:szCs w:val="24"/>
              </w:rPr>
              <w:t xml:space="preserve">     </w:t>
            </w:r>
          </w:p>
          <w:p w:rsidR="00003791" w:rsidRPr="002B46EB" w:rsidRDefault="00003791" w:rsidP="00E92D3A">
            <w:pPr>
              <w:rPr>
                <w:rFonts w:ascii="Calibri" w:hAnsi="Calibri"/>
                <w:b/>
                <w:i/>
                <w:sz w:val="24"/>
                <w:szCs w:val="24"/>
              </w:rPr>
            </w:pPr>
            <w:r w:rsidRPr="00FF5F78">
              <w:rPr>
                <w:rFonts w:ascii="Cambria Math" w:hAnsi="Cambria Math"/>
                <w:i/>
                <w:sz w:val="24"/>
                <w:szCs w:val="24"/>
              </w:rPr>
              <w:t xml:space="preserve">                                                                                                  </w:t>
            </w:r>
            <w:r w:rsidR="00ED3116" w:rsidRPr="00FF5F78">
              <w:rPr>
                <w:rFonts w:ascii="Cambria Math" w:hAnsi="Cambria Math"/>
                <w:sz w:val="24"/>
                <w:szCs w:val="24"/>
              </w:rPr>
              <w:t>1</w:t>
            </w:r>
            <w:r w:rsidRPr="00FF5F78">
              <w:rPr>
                <w:rFonts w:ascii="Cambria Math" w:hAnsi="Cambria Math"/>
                <w:sz w:val="24"/>
                <w:szCs w:val="24"/>
              </w:rPr>
              <w:t xml:space="preserve"> </w:t>
            </w:r>
            <w:proofErr w:type="spellStart"/>
            <w:r w:rsidR="003B0A44">
              <w:rPr>
                <w:rFonts w:ascii="Cambria Math" w:hAnsi="Cambria Math"/>
                <w:sz w:val="24"/>
                <w:szCs w:val="24"/>
              </w:rPr>
              <w:t>kpl</w:t>
            </w:r>
            <w:proofErr w:type="spellEnd"/>
            <w:r>
              <w:rPr>
                <w:rFonts w:ascii="Calibri" w:hAnsi="Calibri"/>
                <w:b/>
                <w:sz w:val="24"/>
                <w:szCs w:val="24"/>
              </w:rPr>
              <w:t>.</w:t>
            </w:r>
          </w:p>
        </w:tc>
        <w:tc>
          <w:tcPr>
            <w:tcW w:w="3452" w:type="dxa"/>
            <w:vAlign w:val="center"/>
          </w:tcPr>
          <w:p w:rsidR="00003791" w:rsidRPr="002B46EB" w:rsidRDefault="00003791" w:rsidP="00E92D3A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003791" w:rsidRPr="00335407" w:rsidTr="00ED3116">
        <w:trPr>
          <w:gridAfter w:val="1"/>
          <w:wAfter w:w="3452" w:type="dxa"/>
          <w:trHeight w:val="284"/>
        </w:trPr>
        <w:tc>
          <w:tcPr>
            <w:tcW w:w="2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ED3116" w:rsidP="00E92D3A">
            <w:pPr>
              <w:shd w:val="clear" w:color="auto" w:fill="FFFFFF"/>
              <w:ind w:left="7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Nazwa i typ:</w:t>
            </w:r>
          </w:p>
        </w:tc>
        <w:tc>
          <w:tcPr>
            <w:tcW w:w="6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03791" w:rsidRPr="00335407" w:rsidTr="00ED3116">
        <w:trPr>
          <w:gridAfter w:val="1"/>
          <w:wAfter w:w="3452" w:type="dxa"/>
          <w:trHeight w:val="284"/>
        </w:trPr>
        <w:tc>
          <w:tcPr>
            <w:tcW w:w="2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ED3116" w:rsidP="00ED3116">
            <w:pPr>
              <w:shd w:val="clear" w:color="auto" w:fill="FFFFFF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Producent :</w:t>
            </w:r>
          </w:p>
        </w:tc>
        <w:tc>
          <w:tcPr>
            <w:tcW w:w="6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003791" w:rsidRPr="00335407" w:rsidTr="00ED3116">
        <w:trPr>
          <w:gridAfter w:val="1"/>
          <w:wAfter w:w="3452" w:type="dxa"/>
          <w:trHeight w:val="284"/>
        </w:trPr>
        <w:tc>
          <w:tcPr>
            <w:tcW w:w="28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shd w:val="clear" w:color="auto" w:fill="FFFFFF"/>
              <w:ind w:left="14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Rok produkcji:  </w:t>
            </w:r>
          </w:p>
        </w:tc>
        <w:tc>
          <w:tcPr>
            <w:tcW w:w="6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3B0A44" w:rsidP="00E92D3A">
            <w:pPr>
              <w:shd w:val="clear" w:color="auto" w:fill="FFFFFF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2019</w:t>
            </w:r>
          </w:p>
        </w:tc>
      </w:tr>
      <w:tr w:rsidR="00003791" w:rsidRPr="00335407" w:rsidTr="00ED3116">
        <w:trPr>
          <w:gridAfter w:val="1"/>
          <w:wAfter w:w="3452" w:type="dxa"/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ED3116" w:rsidP="00ED3116">
            <w:pPr>
              <w:keepNext/>
              <w:outlineLvl w:val="1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PARAMETRY I WARUNKI TECHNICZNE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WYMAGANE P</w:t>
            </w:r>
            <w:r w:rsidR="00ED3116">
              <w:rPr>
                <w:rFonts w:ascii="Calibri" w:hAnsi="Calibri"/>
                <w:b/>
                <w:bCs/>
                <w:sz w:val="22"/>
                <w:szCs w:val="22"/>
              </w:rPr>
              <w:t xml:space="preserve">ARAMETRY             </w:t>
            </w:r>
          </w:p>
          <w:p w:rsidR="00003791" w:rsidRPr="00335407" w:rsidRDefault="00003791" w:rsidP="00E92D3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TAK/NIE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003791" w:rsidRPr="00335407" w:rsidTr="00ED3116">
        <w:trPr>
          <w:gridAfter w:val="1"/>
          <w:wAfter w:w="3452" w:type="dxa"/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969B7" w:rsidRDefault="00003791" w:rsidP="00E92D3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969B7">
              <w:rPr>
                <w:rFonts w:ascii="Calibri" w:hAnsi="Calibri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FF5F78" w:rsidRDefault="00003791" w:rsidP="00E92D3A">
            <w:pPr>
              <w:keepNext/>
              <w:outlineLvl w:val="1"/>
              <w:rPr>
                <w:rFonts w:ascii="Cambria Math" w:hAnsi="Cambria Math"/>
                <w:bCs/>
                <w:sz w:val="22"/>
                <w:szCs w:val="22"/>
              </w:rPr>
            </w:pPr>
            <w:r w:rsidRPr="00FF5F78">
              <w:rPr>
                <w:rFonts w:ascii="Cambria Math" w:hAnsi="Cambria Math"/>
                <w:bCs/>
                <w:sz w:val="22"/>
                <w:szCs w:val="22"/>
              </w:rPr>
              <w:t>Zestaw laryngoskop do trudnej intubacji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 xml:space="preserve">TAK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03791" w:rsidRPr="00335407" w:rsidTr="00ED3116">
        <w:trPr>
          <w:gridAfter w:val="1"/>
          <w:wAfter w:w="3452" w:type="dxa"/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969B7" w:rsidRDefault="00003791" w:rsidP="00E92D3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969B7">
              <w:rPr>
                <w:rFonts w:ascii="Calibri" w:hAnsi="Calibri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FF5F78" w:rsidRDefault="00003791" w:rsidP="00E92D3A">
            <w:pPr>
              <w:keepNext/>
              <w:outlineLvl w:val="1"/>
              <w:rPr>
                <w:rFonts w:ascii="Cambria Math" w:hAnsi="Cambria Math"/>
                <w:bCs/>
                <w:sz w:val="22"/>
                <w:szCs w:val="22"/>
              </w:rPr>
            </w:pPr>
            <w:r w:rsidRPr="00FF5F78">
              <w:rPr>
                <w:rFonts w:ascii="Cambria Math" w:hAnsi="Cambria Math"/>
                <w:bCs/>
                <w:sz w:val="22"/>
                <w:szCs w:val="22"/>
              </w:rPr>
              <w:t>Światłowodowy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 xml:space="preserve">TAK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03791" w:rsidRPr="00335407" w:rsidTr="00ED3116">
        <w:trPr>
          <w:gridAfter w:val="1"/>
          <w:wAfter w:w="3452" w:type="dxa"/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969B7" w:rsidRDefault="00003791" w:rsidP="00E92D3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969B7">
              <w:rPr>
                <w:rFonts w:ascii="Calibri" w:hAnsi="Calibri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FF5F78" w:rsidRDefault="00003791" w:rsidP="00E92D3A">
            <w:pPr>
              <w:keepNext/>
              <w:outlineLvl w:val="1"/>
              <w:rPr>
                <w:rFonts w:ascii="Cambria Math" w:hAnsi="Cambria Math"/>
                <w:bCs/>
                <w:sz w:val="22"/>
                <w:szCs w:val="22"/>
              </w:rPr>
            </w:pPr>
            <w:r w:rsidRPr="00FF5F78">
              <w:rPr>
                <w:rFonts w:ascii="Cambria Math" w:hAnsi="Cambria Math"/>
                <w:bCs/>
                <w:sz w:val="22"/>
                <w:szCs w:val="22"/>
              </w:rPr>
              <w:t xml:space="preserve">Komplet łyżek typu </w:t>
            </w:r>
            <w:proofErr w:type="spellStart"/>
            <w:r w:rsidRPr="00FF5F78">
              <w:rPr>
                <w:rFonts w:ascii="Cambria Math" w:hAnsi="Cambria Math"/>
                <w:bCs/>
                <w:sz w:val="22"/>
                <w:szCs w:val="22"/>
              </w:rPr>
              <w:t>McCoy</w:t>
            </w:r>
            <w:proofErr w:type="spellEnd"/>
            <w:r w:rsidRPr="00FF5F78">
              <w:rPr>
                <w:rFonts w:ascii="Cambria Math" w:hAnsi="Cambria Math"/>
                <w:bCs/>
                <w:sz w:val="22"/>
                <w:szCs w:val="22"/>
              </w:rPr>
              <w:t xml:space="preserve"> – rozmiar 3,4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 xml:space="preserve">TAK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03791" w:rsidRPr="00335407" w:rsidTr="00ED3116">
        <w:trPr>
          <w:gridAfter w:val="1"/>
          <w:wAfter w:w="3452" w:type="dxa"/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969B7" w:rsidRDefault="00003791" w:rsidP="00E92D3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969B7">
              <w:rPr>
                <w:rFonts w:ascii="Calibri" w:hAnsi="Calibri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FF5F78" w:rsidRDefault="00003791" w:rsidP="00E92D3A">
            <w:pPr>
              <w:keepNext/>
              <w:outlineLvl w:val="1"/>
              <w:rPr>
                <w:rFonts w:ascii="Cambria Math" w:hAnsi="Cambria Math"/>
                <w:bCs/>
                <w:sz w:val="22"/>
                <w:szCs w:val="22"/>
              </w:rPr>
            </w:pPr>
            <w:r w:rsidRPr="00FF5F78">
              <w:rPr>
                <w:rFonts w:ascii="Cambria Math" w:hAnsi="Cambria Math"/>
                <w:bCs/>
                <w:sz w:val="22"/>
                <w:szCs w:val="22"/>
              </w:rPr>
              <w:t>Możliwość sterylizacji w autoklawie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 xml:space="preserve">TAK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03791" w:rsidRPr="00335407" w:rsidTr="00ED3116">
        <w:trPr>
          <w:gridAfter w:val="1"/>
          <w:wAfter w:w="3452" w:type="dxa"/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969B7" w:rsidRDefault="00003791" w:rsidP="00E92D3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969B7">
              <w:rPr>
                <w:rFonts w:ascii="Calibri" w:hAnsi="Calibri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003791" w:rsidRPr="00FF5F78" w:rsidRDefault="00003791" w:rsidP="00E92D3A">
            <w:pPr>
              <w:keepNext/>
              <w:outlineLvl w:val="1"/>
              <w:rPr>
                <w:rFonts w:ascii="Cambria Math" w:hAnsi="Cambria Math"/>
                <w:bCs/>
                <w:sz w:val="22"/>
                <w:szCs w:val="22"/>
              </w:rPr>
            </w:pPr>
            <w:r w:rsidRPr="00FF5F78">
              <w:rPr>
                <w:rFonts w:ascii="Cambria Math" w:hAnsi="Cambria Math"/>
                <w:bCs/>
                <w:sz w:val="22"/>
                <w:szCs w:val="22"/>
              </w:rPr>
              <w:t>„zielony standard” rękojeści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 xml:space="preserve">TAK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003791" w:rsidRPr="00335407" w:rsidTr="00ED3116">
        <w:trPr>
          <w:gridAfter w:val="1"/>
          <w:wAfter w:w="3452" w:type="dxa"/>
          <w:trHeight w:val="40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969B7" w:rsidRDefault="00003791" w:rsidP="00E92D3A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969B7">
              <w:rPr>
                <w:rFonts w:ascii="Calibri" w:hAnsi="Calibri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FF5F78" w:rsidRDefault="00003791" w:rsidP="00E92D3A">
            <w:pPr>
              <w:keepNext/>
              <w:outlineLvl w:val="1"/>
              <w:rPr>
                <w:rFonts w:ascii="Cambria Math" w:hAnsi="Cambria Math"/>
                <w:bCs/>
                <w:sz w:val="22"/>
                <w:szCs w:val="22"/>
              </w:rPr>
            </w:pPr>
            <w:r w:rsidRPr="00FF5F78">
              <w:rPr>
                <w:rFonts w:ascii="Cambria Math" w:hAnsi="Cambria Math"/>
                <w:bCs/>
                <w:sz w:val="22"/>
                <w:szCs w:val="22"/>
              </w:rPr>
              <w:t>Etui z łatwo zmywalnego materiału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 xml:space="preserve">TAK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3791" w:rsidRPr="00335407" w:rsidRDefault="00003791" w:rsidP="00E92D3A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003791" w:rsidRDefault="00003791" w:rsidP="00003791">
      <w:pPr>
        <w:jc w:val="both"/>
        <w:rPr>
          <w:rFonts w:ascii="Arial" w:hAnsi="Arial" w:cs="Arial"/>
        </w:rPr>
      </w:pPr>
    </w:p>
    <w:p w:rsidR="00ED3116" w:rsidRDefault="00ED3116" w:rsidP="00003791">
      <w:pPr>
        <w:jc w:val="both"/>
        <w:rPr>
          <w:rFonts w:ascii="Arial" w:hAnsi="Arial" w:cs="Arial"/>
        </w:rPr>
      </w:pPr>
    </w:p>
    <w:tbl>
      <w:tblPr>
        <w:tblStyle w:val="Tabela-Siatka"/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4252"/>
        <w:gridCol w:w="2268"/>
        <w:gridCol w:w="1843"/>
      </w:tblGrid>
      <w:tr w:rsidR="00ED3116" w:rsidRPr="00ED3116" w:rsidTr="00ED3116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jc w:val="right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ED3116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                 </w:t>
            </w:r>
            <w:r w:rsidRPr="00ED3116"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  <w:t>POZOSTAŁE WYMOGI ;</w:t>
            </w:r>
            <w:r w:rsidRPr="00ED3116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 </w:t>
            </w:r>
          </w:p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ED3116" w:rsidRPr="00ED3116" w:rsidTr="00ED311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ED3116" w:rsidRPr="00ED3116" w:rsidRDefault="00ED3116" w:rsidP="00ED311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Czas reakcji od przyjęcia zgłoszenia – podjęta naprawa nie dłużej jak:</w:t>
            </w:r>
            <w:r w:rsidRPr="00ED3116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- 24 h (dni pracujące) dla zgłoszenia w czasie trwania gwarancji;</w:t>
            </w:r>
            <w:r w:rsidRPr="00ED3116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- 48 h (dni pracujące) dla zgłoszenia pogwarancyjnego.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ED3116" w:rsidRPr="00ED3116" w:rsidTr="00ED311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 xml:space="preserve">Wliczone w cenę przeglądy (min. 1 x w roku chyba, że producent urządzeń lub/i ich podzespołów lub/i elementów wymaga </w:t>
            </w:r>
            <w:r w:rsidRPr="00ED3116">
              <w:rPr>
                <w:rFonts w:ascii="Cambria Math" w:eastAsiaTheme="minorHAnsi" w:hAnsi="Cambria Math" w:cs="Arial"/>
                <w:color w:val="000000"/>
                <w:sz w:val="22"/>
                <w:szCs w:val="22"/>
                <w:u w:val="single"/>
                <w:lang w:eastAsia="en-US"/>
              </w:rPr>
              <w:t>częstszych niż 1 x w roku</w:t>
            </w:r>
            <w:r w:rsidRPr="00ED3116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 xml:space="preserve"> przeglądów - wówczas ilość tych przeglądów winna być zgodna z wytycznymi producenta) w okresie gwarancji łącznie z wliczoną w cenę wymianą części zalecanych przez producenta (w ilości, zakresie – zgodnie z wymaganiami producenta) na koszt dostawcy; dotyczy również akumulatorów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ED3116" w:rsidRPr="00ED3116" w:rsidTr="00ED311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Dostępność części zamiennych po okresie gwarancji oraz serwisu pogwarancyjnego min. 8 lat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ED3116" w:rsidRPr="00ED3116" w:rsidTr="00ED311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Szkolenie z obsługi aparatu/urządzenia w, tym sposobu mycia i dezynfekcji, dla personelu medycznego oraz technicznego </w:t>
            </w:r>
            <w:r w:rsidRPr="00ED3116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lastRenderedPageBreak/>
              <w:t xml:space="preserve">wskazanego przez </w:t>
            </w:r>
            <w:r w:rsidR="003B0A4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  <w:r w:rsidRPr="00ED3116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(wliczone w cenę w ramach umowy), ilość osób do przeszkolenia określa </w:t>
            </w:r>
            <w:r w:rsidR="003B0A4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lastRenderedPageBreak/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ED3116" w:rsidRPr="00ED3116" w:rsidTr="00ED311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hAnsi="Cambria Math" w:cs="Arial"/>
                <w:color w:val="000000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Dostawa, montaż i uruchomienie w wyznaczonym przez </w:t>
            </w:r>
            <w:r w:rsidR="003B0A4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  <w:r w:rsidRPr="00ED3116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 miejscu funkcjonowania urządzenia i w obecności osoby/osób wyznaczonych przez </w:t>
            </w:r>
            <w:r w:rsidR="003B0A44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ED3116" w:rsidRPr="00ED3116" w:rsidTr="00ED311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</w:pPr>
          </w:p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Wypełniony paszport techniczny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</w:t>
            </w:r>
          </w:p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</w:tbl>
    <w:tbl>
      <w:tblPr>
        <w:tblW w:w="9498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4"/>
        <w:gridCol w:w="4243"/>
        <w:gridCol w:w="2268"/>
        <w:gridCol w:w="1843"/>
      </w:tblGrid>
      <w:tr w:rsidR="00ED3116" w:rsidRPr="00ED3116" w:rsidTr="00746B8A">
        <w:trPr>
          <w:trHeight w:val="825"/>
        </w:trPr>
        <w:tc>
          <w:tcPr>
            <w:tcW w:w="114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ED3116" w:rsidRPr="00ED3116" w:rsidRDefault="00ED3116" w:rsidP="00ED311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6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  <w:p w:rsidR="00ED3116" w:rsidRPr="00ED3116" w:rsidRDefault="00ED3116" w:rsidP="00ED3116">
            <w:pPr>
              <w:widowControl/>
              <w:autoSpaceDE/>
              <w:autoSpaceDN/>
              <w:adjustRightInd/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Instrukcje obsługi, w tym sposobu mycia i dezynfekcji, w języku polskim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after="160" w:line="254" w:lineRule="auto"/>
              <w:jc w:val="center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  <w:p w:rsidR="00ED3116" w:rsidRPr="00ED3116" w:rsidRDefault="00ED3116" w:rsidP="00ED3116">
            <w:pPr>
              <w:widowControl/>
              <w:autoSpaceDE/>
              <w:autoSpaceDN/>
              <w:adjustRightInd/>
              <w:spacing w:after="160" w:line="254" w:lineRule="auto"/>
              <w:jc w:val="center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ED3116" w:rsidRPr="00ED3116" w:rsidTr="00746B8A"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D3116" w:rsidRPr="00ED3116" w:rsidRDefault="00ED3116" w:rsidP="003B0A44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napToGrid w:val="0"/>
              <w:spacing w:after="160" w:line="254" w:lineRule="auto"/>
              <w:contextualSpacing/>
              <w:rPr>
                <w:rFonts w:ascii="Cambria Math" w:eastAsiaTheme="minorHAnsi" w:hAnsi="Cambria Math" w:cs="Verdana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after="160"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TAK</w:t>
            </w:r>
            <w:r w:rsidR="003B0A44"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ED3116" w:rsidRPr="00ED3116" w:rsidTr="00746B8A"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D3116" w:rsidRPr="00ED3116" w:rsidRDefault="00ED3116" w:rsidP="00ED311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napToGrid w:val="0"/>
              <w:spacing w:after="160" w:line="254" w:lineRule="auto"/>
              <w:contextualSpacing/>
              <w:rPr>
                <w:rFonts w:ascii="Cambria Math" w:eastAsiaTheme="minorHAnsi" w:hAnsi="Cambria Math" w:cs="Verdana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after="160"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ED3116" w:rsidRPr="00ED3116" w:rsidTr="00746B8A">
        <w:tc>
          <w:tcPr>
            <w:tcW w:w="11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D3116" w:rsidRPr="00ED3116" w:rsidRDefault="00ED3116" w:rsidP="00ED311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napToGrid w:val="0"/>
              <w:spacing w:after="160" w:line="254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D3116" w:rsidRPr="00ED3116" w:rsidRDefault="003B0A44" w:rsidP="00ED3116">
            <w:pPr>
              <w:widowControl/>
              <w:autoSpaceDE/>
              <w:autoSpaceDN/>
              <w:adjustRightInd/>
              <w:spacing w:after="160"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TAK</w:t>
            </w:r>
            <w:r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ela-Siatka"/>
        <w:tblW w:w="949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4252"/>
        <w:gridCol w:w="2268"/>
        <w:gridCol w:w="1843"/>
      </w:tblGrid>
      <w:tr w:rsidR="00ED3116" w:rsidRPr="00ED3116" w:rsidTr="00746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bookmarkStart w:id="0" w:name="_Hlk497907062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Wszystkie oferowane w ramach zestawu produkty pochodzą od jednego producenta tworząc w pełni kompatybilny zestaw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ED3116" w:rsidRPr="00ED3116" w:rsidTr="00746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Okres gwarancji min.</w:t>
            </w:r>
            <w:r w:rsidR="003B0A44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 xml:space="preserve"> </w:t>
            </w:r>
            <w:r w:rsidRPr="00ED3116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36 m</w:t>
            </w:r>
            <w:r w:rsidR="003B0A44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iesię</w:t>
            </w:r>
            <w:r w:rsidRPr="00ED3116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cy; obejmuje  wszystkie elementy wielorazowego użytku wchodzące w skład zestawu.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ED3116" w:rsidRPr="00ED3116" w:rsidRDefault="003B0A44" w:rsidP="00ED3116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TAK</w:t>
            </w:r>
            <w:r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  <w:bookmarkEnd w:id="0"/>
      </w:tr>
      <w:tr w:rsidR="00ED3116" w:rsidRPr="00ED3116" w:rsidTr="00746B8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Możliwy wybór koloru przez zamawiającego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ED3116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            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116" w:rsidRPr="00ED3116" w:rsidRDefault="00ED3116" w:rsidP="00ED3116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</w:tbl>
    <w:p w:rsidR="00ED3116" w:rsidRDefault="00ED3116" w:rsidP="00003791">
      <w:pPr>
        <w:jc w:val="both"/>
        <w:rPr>
          <w:rFonts w:ascii="Arial" w:hAnsi="Arial" w:cs="Arial"/>
        </w:rPr>
      </w:pPr>
    </w:p>
    <w:p w:rsidR="00003791" w:rsidRDefault="00003791" w:rsidP="00003791">
      <w:pPr>
        <w:jc w:val="both"/>
        <w:rPr>
          <w:rFonts w:ascii="Arial" w:hAnsi="Arial" w:cs="Arial"/>
        </w:rPr>
      </w:pPr>
    </w:p>
    <w:p w:rsidR="00003791" w:rsidRDefault="00003791" w:rsidP="00003791">
      <w:pPr>
        <w:jc w:val="both"/>
        <w:rPr>
          <w:rFonts w:ascii="Arial" w:hAnsi="Arial" w:cs="Arial"/>
        </w:rPr>
      </w:pPr>
    </w:p>
    <w:p w:rsidR="00A22CC8" w:rsidRDefault="00A22CC8" w:rsidP="00003791">
      <w:pPr>
        <w:jc w:val="both"/>
        <w:rPr>
          <w:rFonts w:ascii="Arial" w:hAnsi="Arial" w:cs="Arial"/>
        </w:rPr>
      </w:pPr>
    </w:p>
    <w:p w:rsidR="00A22CC8" w:rsidRDefault="00A22CC8" w:rsidP="00003791">
      <w:pPr>
        <w:jc w:val="both"/>
        <w:rPr>
          <w:rFonts w:ascii="Arial" w:hAnsi="Arial" w:cs="Arial"/>
        </w:rPr>
      </w:pPr>
      <w:bookmarkStart w:id="1" w:name="_GoBack"/>
      <w:bookmarkEnd w:id="1"/>
    </w:p>
    <w:p w:rsidR="003B0A44" w:rsidRDefault="003B0A44" w:rsidP="003B0A44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lastRenderedPageBreak/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3B0A44" w:rsidRPr="00D1385B" w:rsidRDefault="003B0A44" w:rsidP="003B0A44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3B0A44" w:rsidRDefault="003B0A44" w:rsidP="003B0A44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3B0A44" w:rsidRDefault="003B0A44" w:rsidP="003B0A44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3B0A44" w:rsidRDefault="003B0A44" w:rsidP="003B0A44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3B0A44" w:rsidRDefault="003B0A44" w:rsidP="003B0A44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3B0A44" w:rsidRDefault="003B0A44" w:rsidP="003B0A44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3B0A44" w:rsidRDefault="003B0A44" w:rsidP="003B0A44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3B0A44" w:rsidRPr="00AE37E5" w:rsidRDefault="003B0A44" w:rsidP="003B0A44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3B0A44" w:rsidRPr="00AE37E5" w:rsidRDefault="003B0A44" w:rsidP="003B0A44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003791" w:rsidRDefault="00003791" w:rsidP="00003791">
      <w:pPr>
        <w:rPr>
          <w:rFonts w:ascii="Calibri" w:hAnsi="Calibri"/>
          <w:b/>
          <w:color w:val="FF0000"/>
          <w:sz w:val="22"/>
          <w:szCs w:val="22"/>
        </w:rPr>
      </w:pPr>
    </w:p>
    <w:p w:rsidR="00003791" w:rsidRDefault="00003791" w:rsidP="00003791">
      <w:pPr>
        <w:rPr>
          <w:rFonts w:ascii="Calibri" w:hAnsi="Calibri"/>
          <w:b/>
          <w:color w:val="FF0000"/>
          <w:sz w:val="22"/>
          <w:szCs w:val="22"/>
        </w:rPr>
      </w:pPr>
    </w:p>
    <w:p w:rsidR="00003791" w:rsidRDefault="00003791" w:rsidP="00003791">
      <w:pPr>
        <w:rPr>
          <w:rFonts w:ascii="Calibri" w:hAnsi="Calibri"/>
          <w:b/>
          <w:color w:val="FF0000"/>
          <w:sz w:val="22"/>
          <w:szCs w:val="22"/>
        </w:rPr>
      </w:pPr>
    </w:p>
    <w:p w:rsidR="00003791" w:rsidRDefault="00003791" w:rsidP="00003791">
      <w:pPr>
        <w:rPr>
          <w:rFonts w:ascii="Calibri" w:hAnsi="Calibri"/>
          <w:b/>
          <w:color w:val="FF0000"/>
          <w:sz w:val="22"/>
          <w:szCs w:val="22"/>
        </w:rPr>
      </w:pPr>
    </w:p>
    <w:p w:rsidR="00003791" w:rsidRDefault="00003791" w:rsidP="00003791"/>
    <w:p w:rsidR="003A39D6" w:rsidRDefault="003A39D6"/>
    <w:sectPr w:rsidR="003A39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948AB"/>
    <w:multiLevelType w:val="hybridMultilevel"/>
    <w:tmpl w:val="1AE4F8A6"/>
    <w:lvl w:ilvl="0" w:tplc="BD5642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142"/>
    <w:rsid w:val="00003791"/>
    <w:rsid w:val="001E6690"/>
    <w:rsid w:val="003A39D6"/>
    <w:rsid w:val="003B0A44"/>
    <w:rsid w:val="00746B8A"/>
    <w:rsid w:val="00A22CC8"/>
    <w:rsid w:val="00B47F83"/>
    <w:rsid w:val="00E51142"/>
    <w:rsid w:val="00ED3116"/>
    <w:rsid w:val="00F93BC4"/>
    <w:rsid w:val="00FF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5A334"/>
  <w15:chartTrackingRefBased/>
  <w15:docId w15:val="{2A145D0E-6948-408C-9B0E-0B69535A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37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D311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5F7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5F7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e35">
    <w:name w:val="Style35"/>
    <w:basedOn w:val="Normalny"/>
    <w:rsid w:val="003B0A44"/>
    <w:pPr>
      <w:spacing w:line="254" w:lineRule="exact"/>
    </w:pPr>
    <w:rPr>
      <w:rFonts w:ascii="Arial Unicode MS" w:eastAsia="Arial Unicode MS" w:hAnsi="Calibri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466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12</cp:revision>
  <cp:lastPrinted>2019-05-06T07:54:00Z</cp:lastPrinted>
  <dcterms:created xsi:type="dcterms:W3CDTF">2019-05-03T16:37:00Z</dcterms:created>
  <dcterms:modified xsi:type="dcterms:W3CDTF">2019-05-16T08:15:00Z</dcterms:modified>
</cp:coreProperties>
</file>